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  <w:r w:rsidR="009F3F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532B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3118"/>
        <w:gridCol w:w="425"/>
        <w:gridCol w:w="284"/>
        <w:gridCol w:w="1701"/>
        <w:gridCol w:w="283"/>
        <w:gridCol w:w="1418"/>
        <w:gridCol w:w="425"/>
        <w:gridCol w:w="1134"/>
        <w:gridCol w:w="878"/>
        <w:gridCol w:w="60"/>
        <w:gridCol w:w="15"/>
        <w:gridCol w:w="465"/>
        <w:gridCol w:w="1150"/>
        <w:gridCol w:w="1118"/>
        <w:gridCol w:w="708"/>
        <w:gridCol w:w="1701"/>
      </w:tblGrid>
      <w:tr w:rsidR="00974D7E" w:rsidRPr="009F3F2C" w:rsidTr="009F3F2C">
        <w:trPr>
          <w:trHeight w:val="956"/>
        </w:trPr>
        <w:tc>
          <w:tcPr>
            <w:tcW w:w="852" w:type="dxa"/>
            <w:vMerge w:val="restart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3" w:type="dxa"/>
            <w:gridSpan w:val="2"/>
            <w:vMerge w:val="restart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2977" w:type="dxa"/>
            <w:gridSpan w:val="6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974D7E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409" w:type="dxa"/>
            <w:gridSpan w:val="2"/>
            <w:vMerge w:val="restart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9F3F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9F3F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9F3F2C" w:rsidTr="009F3F2C">
        <w:tc>
          <w:tcPr>
            <w:tcW w:w="852" w:type="dxa"/>
            <w:vMerge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vMerge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7E" w:rsidRPr="009F3F2C" w:rsidTr="009F3F2C">
        <w:tc>
          <w:tcPr>
            <w:tcW w:w="852" w:type="dxa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gridSpan w:val="2"/>
          </w:tcPr>
          <w:p w:rsidR="00974D7E" w:rsidRPr="009F3F2C" w:rsidRDefault="00974D7E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9F3F2C" w:rsidTr="009F3F2C">
        <w:tc>
          <w:tcPr>
            <w:tcW w:w="15735" w:type="dxa"/>
            <w:gridSpan w:val="17"/>
          </w:tcPr>
          <w:p w:rsidR="00A13A92" w:rsidRPr="009F3F2C" w:rsidRDefault="00A13A92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 </w:t>
            </w:r>
            <w:r w:rsidRPr="009F3F2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F3F2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9F3F2C">
              <w:rPr>
                <w:sz w:val="24"/>
                <w:szCs w:val="24"/>
              </w:rPr>
              <w:t xml:space="preserve"> </w:t>
            </w:r>
            <w:r w:rsidRPr="009F3F2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9F3F2C" w:rsidTr="009F3F2C">
        <w:tc>
          <w:tcPr>
            <w:tcW w:w="15735" w:type="dxa"/>
            <w:gridSpan w:val="17"/>
          </w:tcPr>
          <w:p w:rsidR="00A13A92" w:rsidRPr="009F3F2C" w:rsidRDefault="009F3F2C" w:rsidP="009F3F2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hyperlink w:anchor="P1457" w:history="1">
              <w:r w:rsidR="00A13A92" w:rsidRPr="009F3F2C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9F3F2C" w:rsidTr="009F3F2C">
        <w:tc>
          <w:tcPr>
            <w:tcW w:w="15735" w:type="dxa"/>
            <w:gridSpan w:val="17"/>
          </w:tcPr>
          <w:p w:rsidR="000D2DC1" w:rsidRPr="009F3F2C" w:rsidRDefault="000D2DC1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="00A13A92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9F3F2C" w:rsidRDefault="00A13A92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EBF" w:rsidRPr="009F3F2C" w:rsidTr="009F3F2C">
        <w:tc>
          <w:tcPr>
            <w:tcW w:w="852" w:type="dxa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9F3F2C" w:rsidRDefault="00082EBF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и частных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2410" w:type="dxa"/>
            <w:gridSpan w:val="3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Шпаковского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 округа, иными некоммерческими организациями </w:t>
            </w:r>
          </w:p>
        </w:tc>
        <w:tc>
          <w:tcPr>
            <w:tcW w:w="1701" w:type="dxa"/>
            <w:gridSpan w:val="2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администрации Шпаковского муниципального округа (далее – комитет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образования)</w:t>
            </w:r>
          </w:p>
        </w:tc>
        <w:tc>
          <w:tcPr>
            <w:tcW w:w="1559" w:type="dxa"/>
            <w:gridSpan w:val="2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  <w:gridSpan w:val="4"/>
          </w:tcPr>
          <w:p w:rsidR="00082EBF" w:rsidRPr="009F3F2C" w:rsidRDefault="00082EBF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082EBF" w:rsidRPr="009F3F2C" w:rsidRDefault="001B26D8" w:rsidP="009F3F2C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1 - 6 лет, получающих дошкольную образовательную услугу и (или) услугу по их содержанию в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образовательных учреждениях в общей численности детей в возрасте 1 - 6 лет </w:t>
            </w:r>
          </w:p>
        </w:tc>
        <w:tc>
          <w:tcPr>
            <w:tcW w:w="2409" w:type="dxa"/>
            <w:gridSpan w:val="2"/>
          </w:tcPr>
          <w:p w:rsidR="00082EBF" w:rsidRPr="009F3F2C" w:rsidRDefault="001B26D8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в общей численности детей в возрасте 1 - 6 лет</w:t>
            </w:r>
          </w:p>
        </w:tc>
      </w:tr>
      <w:tr w:rsidR="00D273F0" w:rsidRPr="009F3F2C" w:rsidTr="009F3F2C">
        <w:tc>
          <w:tcPr>
            <w:tcW w:w="852" w:type="dxa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8" w:type="dxa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9F3F2C" w:rsidRDefault="00D273F0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410" w:type="dxa"/>
            <w:gridSpan w:val="3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701" w:type="dxa"/>
            <w:gridSpan w:val="2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9F3F2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409" w:type="dxa"/>
            <w:gridSpan w:val="2"/>
          </w:tcPr>
          <w:p w:rsidR="00D273F0" w:rsidRPr="009F3F2C" w:rsidRDefault="001B26D8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9F3F2C" w:rsidTr="009F3F2C">
        <w:trPr>
          <w:trHeight w:val="1569"/>
        </w:trPr>
        <w:tc>
          <w:tcPr>
            <w:tcW w:w="852" w:type="dxa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9F3F2C" w:rsidRDefault="00D273F0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410" w:type="dxa"/>
            <w:gridSpan w:val="3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701" w:type="dxa"/>
            <w:gridSpan w:val="2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559" w:type="dxa"/>
            <w:gridSpan w:val="2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D273F0" w:rsidRPr="009F3F2C" w:rsidRDefault="00D273F0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D273F0" w:rsidRPr="009F3F2C" w:rsidRDefault="001B26D8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409" w:type="dxa"/>
            <w:gridSpan w:val="2"/>
          </w:tcPr>
          <w:p w:rsidR="00D273F0" w:rsidRPr="009F3F2C" w:rsidRDefault="001B26D8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учреждениями Шпаковского муниципального округа 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выпускников муниципальных общеобразовательных учреждений, не получивших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ых организаций, осуществляющих классное руководство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выпускников муниципальных общеобразовательных учреждений, не получивших аттестат о среднем (полном)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образовании, в общей численности выпускников муниципальных общеобразовательных учреждений;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AE0843" w:rsidRPr="009F3F2C" w:rsidRDefault="00AE0843" w:rsidP="009F3F2C">
            <w:pPr>
              <w:pStyle w:val="ConsPlusNormal"/>
              <w:tabs>
                <w:tab w:val="left" w:pos="-108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5 - 18 лет, 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детей, охваченных системой персонифицированн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ого финансирования дополнительного образования детей;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="00AE0843" w:rsidRPr="009F3F2C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внедренных моделей обеспечения доступности дополнительного образования</w:t>
            </w:r>
            <w:proofErr w:type="gramEnd"/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для детей из сельской местности;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</w:t>
            </w:r>
            <w:proofErr w:type="spellStart"/>
            <w:r w:rsidR="00AE0843" w:rsidRPr="009F3F2C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9F3F2C">
              <w:rPr>
                <w:rFonts w:ascii="Times New Roman" w:hAnsi="Times New Roman"/>
                <w:sz w:val="24"/>
                <w:szCs w:val="24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увеличение количества организаций реального сектора экономики привлеченных к реализации дополнительных общеобразовательных программ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F2C" w:rsidRDefault="009F3F2C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доля детей, охваченных системой персонифицированного финансирования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дополнительного образования детей;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количество внедренных моделей обеспечения доступности дополнительного образования для детей из сельской местности;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9F3F2C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9F3F2C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доля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программ дополнительного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 сетевой форме по разным направленностям;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количество организаций реального сектора экономики привлеченных к реализации дополнительных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</w:t>
            </w:r>
          </w:p>
          <w:p w:rsidR="006A1093" w:rsidRPr="009F3F2C" w:rsidRDefault="006A109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6E6A17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4866D8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4866D8" w:rsidRPr="009F3F2C" w:rsidRDefault="004866D8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6E6A17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AE0843" w:rsidRPr="009F3F2C" w:rsidRDefault="00926A7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AE0843" w:rsidRPr="009F3F2C" w:rsidRDefault="00926A7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6E6A17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школьников с целью социальной поддержки отдельных категорий учащихся.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9F3F2C" w:rsidRDefault="00BA7ADB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9F3F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9F3F2C" w:rsidRDefault="00F138A2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9F3F2C" w:rsidRDefault="00F138A2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доли 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409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общей </w:t>
            </w:r>
            <w:proofErr w:type="gramStart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9F3F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9F3F2C" w:rsidRDefault="00F138A2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9F3F2C" w:rsidRDefault="00F138A2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доля  детей участников специальной военной операции,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9F3F2C" w:rsidTr="009F3F2C">
        <w:tc>
          <w:tcPr>
            <w:tcW w:w="852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9F3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9F3F2C" w:rsidRDefault="00AE0843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410" w:type="dxa"/>
            <w:gridSpan w:val="3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559" w:type="dxa"/>
            <w:gridSpan w:val="2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9F3F2C" w:rsidRDefault="00AE0843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BA7ADB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детей, отдохнувших в стационарных лагерях с круглосуточным пребыванием за счет </w:t>
            </w: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льготных путевок  </w:t>
            </w:r>
          </w:p>
        </w:tc>
        <w:tc>
          <w:tcPr>
            <w:tcW w:w="2409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детей, отдохнувших в лагерях с дневным пребыванием в общеобразовательных организациях;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 xml:space="preserve">количество детей, отдохнувших в стационарных лагерях с круглосуточным пребыванием за счет льготных путевок  </w:t>
            </w:r>
          </w:p>
        </w:tc>
      </w:tr>
      <w:tr w:rsidR="00F97775" w:rsidRPr="009F3F2C" w:rsidTr="009F3F2C">
        <w:tc>
          <w:tcPr>
            <w:tcW w:w="852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18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gridSpan w:val="3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55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увеличение количества разработанных и внедренных программ дополнительного образования в сетевой форме по разным направленностям</w:t>
            </w:r>
          </w:p>
        </w:tc>
        <w:tc>
          <w:tcPr>
            <w:tcW w:w="240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</w:tc>
      </w:tr>
      <w:tr w:rsidR="00F97775" w:rsidRPr="009F3F2C" w:rsidTr="009F3F2C">
        <w:tc>
          <w:tcPr>
            <w:tcW w:w="852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Создание и функцио</w:t>
            </w:r>
            <w:r w:rsidR="009F3F2C">
              <w:rPr>
                <w:rFonts w:ascii="Times New Roman" w:hAnsi="Times New Roman" w:cs="Times New Roman"/>
                <w:sz w:val="24"/>
                <w:szCs w:val="24"/>
              </w:rPr>
              <w:t>нирование цифровых лабораторий «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Точка роста</w:t>
            </w:r>
            <w:r w:rsidR="009F3F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</w:t>
            </w:r>
          </w:p>
        </w:tc>
        <w:tc>
          <w:tcPr>
            <w:tcW w:w="2410" w:type="dxa"/>
            <w:gridSpan w:val="3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55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  <w:tc>
          <w:tcPr>
            <w:tcW w:w="240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</w:tr>
      <w:tr w:rsidR="00F97775" w:rsidRPr="009F3F2C" w:rsidTr="009F3F2C">
        <w:tc>
          <w:tcPr>
            <w:tcW w:w="852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школьных систем образования</w:t>
            </w:r>
          </w:p>
        </w:tc>
        <w:tc>
          <w:tcPr>
            <w:tcW w:w="2410" w:type="dxa"/>
            <w:gridSpan w:val="3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</w:t>
            </w:r>
          </w:p>
        </w:tc>
        <w:tc>
          <w:tcPr>
            <w:tcW w:w="1701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55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4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8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в которых проведен капитальный ремонт</w:t>
            </w:r>
          </w:p>
        </w:tc>
        <w:tc>
          <w:tcPr>
            <w:tcW w:w="2409" w:type="dxa"/>
            <w:gridSpan w:val="2"/>
          </w:tcPr>
          <w:p w:rsidR="00F97775" w:rsidRPr="009F3F2C" w:rsidRDefault="00F97775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проведен капитальный ремонт</w:t>
            </w:r>
          </w:p>
        </w:tc>
      </w:tr>
      <w:tr w:rsidR="00AE0843" w:rsidRPr="009F3F2C" w:rsidTr="009F3F2C">
        <w:tc>
          <w:tcPr>
            <w:tcW w:w="15735" w:type="dxa"/>
            <w:gridSpan w:val="17"/>
          </w:tcPr>
          <w:p w:rsidR="00AE0843" w:rsidRPr="009F3F2C" w:rsidRDefault="00AE0843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AE0843" w:rsidRPr="009F3F2C" w:rsidTr="009F3F2C">
        <w:tc>
          <w:tcPr>
            <w:tcW w:w="15735" w:type="dxa"/>
            <w:gridSpan w:val="17"/>
          </w:tcPr>
          <w:p w:rsidR="00AE0843" w:rsidRPr="009F3F2C" w:rsidRDefault="009F3F2C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0D2DC1" w:rsidRPr="009F3F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9F3F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E0843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9F3F2C">
              <w:rPr>
                <w:rFonts w:ascii="Times New Roman" w:hAnsi="Times New Roman" w:cs="Times New Roman"/>
                <w:sz w:val="24"/>
                <w:szCs w:val="24"/>
              </w:rPr>
              <w:t>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BA7ADB" w:rsidRPr="009F3F2C" w:rsidTr="009F3F2C">
        <w:tc>
          <w:tcPr>
            <w:tcW w:w="852" w:type="dxa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775" w:rsidRPr="009F3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gridSpan w:val="3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1984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843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2012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90" w:type="dxa"/>
            <w:gridSpan w:val="4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26" w:type="dxa"/>
            <w:gridSpan w:val="2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1701" w:type="dxa"/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BA7ADB" w:rsidRPr="009F3F2C" w:rsidTr="009F3F2C">
        <w:tc>
          <w:tcPr>
            <w:tcW w:w="15735" w:type="dxa"/>
            <w:gridSpan w:val="17"/>
            <w:tcBorders>
              <w:bottom w:val="single" w:sz="4" w:space="0" w:color="auto"/>
            </w:tcBorders>
          </w:tcPr>
          <w:p w:rsidR="00BA7ADB" w:rsidRPr="009F3F2C" w:rsidRDefault="009F3F2C" w:rsidP="009F3F2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hyperlink w:anchor="P1554" w:history="1">
              <w:r w:rsidR="00BA7ADB" w:rsidRPr="009F3F2C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BA7ADB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BA7ADB" w:rsidRPr="009F3F2C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BA7ADB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BA7ADB" w:rsidRPr="009F3F2C" w:rsidTr="009F3F2C">
        <w:tc>
          <w:tcPr>
            <w:tcW w:w="15735" w:type="dxa"/>
            <w:gridSpan w:val="17"/>
            <w:tcBorders>
              <w:bottom w:val="single" w:sz="4" w:space="0" w:color="auto"/>
            </w:tcBorders>
          </w:tcPr>
          <w:p w:rsidR="00BA7ADB" w:rsidRPr="009F3F2C" w:rsidRDefault="000D2DC1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="00BA7ADB"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F3F2C">
              <w:rPr>
                <w:rFonts w:ascii="Times New Roman" w:hAnsi="Times New Roman"/>
                <w:sz w:val="24"/>
                <w:szCs w:val="24"/>
              </w:rPr>
              <w:t>обеспечение технического обслуживания и методического обеспечения образовательных организаций»</w:t>
            </w:r>
          </w:p>
        </w:tc>
      </w:tr>
      <w:tr w:rsidR="00BA7ADB" w:rsidRPr="009F3F2C" w:rsidTr="009F3F2C">
        <w:tblPrEx>
          <w:tblBorders>
            <w:insideH w:val="nil"/>
          </w:tblBorders>
        </w:tblPrEx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775" w:rsidRPr="009F3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образовательных учреждений, здания которых находятся в аварийном состоянии или требуют капитального ремонта, в 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числе муниципальных дошкольных образовательных учреждений</w:t>
            </w:r>
          </w:p>
        </w:tc>
      </w:tr>
      <w:tr w:rsidR="00BA7ADB" w:rsidRPr="009F3F2C" w:rsidTr="009F3F2C">
        <w:tblPrEx>
          <w:tblBorders>
            <w:insideH w:val="nil"/>
          </w:tblBorders>
        </w:tblPrEx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97775" w:rsidRPr="009F3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9F3F2C" w:rsidRDefault="00BA7ADB" w:rsidP="009F3F2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20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9F3F2C" w:rsidRDefault="00BA7ADB" w:rsidP="009F3F2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2C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3F2C" w:rsidRDefault="009F3F2C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3F2C" w:rsidRDefault="009F3F2C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9F3F2C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bookmarkStart w:id="1" w:name="_GoBack"/>
      <w:bookmarkEnd w:id="1"/>
      <w:r w:rsidR="00173294">
        <w:rPr>
          <w:rFonts w:ascii="Times New Roman" w:hAnsi="Times New Roman" w:cs="Times New Roman"/>
          <w:sz w:val="28"/>
          <w:szCs w:val="28"/>
        </w:rPr>
        <w:t>___________</w:t>
      </w:r>
    </w:p>
    <w:sectPr w:rsidR="00996463" w:rsidSect="00D329D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28C" w:rsidRDefault="007A028C" w:rsidP="00F80405">
      <w:pPr>
        <w:spacing w:after="0" w:line="240" w:lineRule="auto"/>
      </w:pPr>
      <w:r>
        <w:separator/>
      </w:r>
    </w:p>
  </w:endnote>
  <w:endnote w:type="continuationSeparator" w:id="0">
    <w:p w:rsidR="007A028C" w:rsidRDefault="007A028C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28C" w:rsidRDefault="007A028C" w:rsidP="00F80405">
      <w:pPr>
        <w:spacing w:after="0" w:line="240" w:lineRule="auto"/>
      </w:pPr>
      <w:r>
        <w:separator/>
      </w:r>
    </w:p>
  </w:footnote>
  <w:footnote w:type="continuationSeparator" w:id="0">
    <w:p w:rsidR="007A028C" w:rsidRDefault="007A028C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955E2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9F3F2C">
          <w:rPr>
            <w:rFonts w:ascii="Times New Roman" w:hAnsi="Times New Roman"/>
            <w:noProof/>
            <w:sz w:val="24"/>
            <w:szCs w:val="24"/>
          </w:rPr>
          <w:t>2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4645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3FEE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093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61DBD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28C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5E28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9F3F2C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62D4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775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D122-567F-494B-A71A-DC0A65B5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12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162</cp:revision>
  <cp:lastPrinted>2023-12-27T09:42:00Z</cp:lastPrinted>
  <dcterms:created xsi:type="dcterms:W3CDTF">2017-08-04T06:14:00Z</dcterms:created>
  <dcterms:modified xsi:type="dcterms:W3CDTF">2023-12-27T09:43:00Z</dcterms:modified>
</cp:coreProperties>
</file>